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711A7CDC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65DA69D8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1CDF61A1" wp14:editId="40B11F80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8" w:type="dxa"/>
            <w:hideMark/>
          </w:tcPr>
          <w:p w14:paraId="071B6B2C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41EB3972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807A8AC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58DEBBA7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73D1E888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56D294B4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679F9B6C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66124C50" wp14:editId="67067898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50314" w14:textId="77777777" w:rsidR="00514CD6" w:rsidRPr="00165C80" w:rsidRDefault="0087088C" w:rsidP="0087088C">
      <w:pPr>
        <w:tabs>
          <w:tab w:val="left" w:pos="210"/>
          <w:tab w:val="center" w:pos="4606"/>
          <w:tab w:val="right" w:pos="9212"/>
        </w:tabs>
        <w:spacing w:line="23" w:lineRule="atLeast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D622E" w:rsidRP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348D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067</w:t>
      </w:r>
      <w:r w:rsidR="00C348D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C348D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C348D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C348D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C348D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C348D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20.08</w:t>
      </w:r>
      <w:r w:rsidR="00C348DA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C348D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B15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</w:p>
    <w:p w14:paraId="2CC3D32F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59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32"/>
        <w:gridCol w:w="692"/>
        <w:gridCol w:w="646"/>
        <w:gridCol w:w="739"/>
        <w:gridCol w:w="833"/>
        <w:gridCol w:w="702"/>
        <w:gridCol w:w="787"/>
        <w:gridCol w:w="1557"/>
        <w:gridCol w:w="831"/>
        <w:gridCol w:w="829"/>
        <w:gridCol w:w="829"/>
        <w:gridCol w:w="829"/>
        <w:gridCol w:w="831"/>
      </w:tblGrid>
      <w:tr w:rsidR="00EB38D1" w:rsidRPr="002715A4" w14:paraId="04849A29" w14:textId="77777777" w:rsidTr="00EC090E">
        <w:trPr>
          <w:trHeight w:val="289"/>
        </w:trPr>
        <w:tc>
          <w:tcPr>
            <w:tcW w:w="239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F897F66" w14:textId="77777777" w:rsidR="00EB38D1" w:rsidRPr="0009273B" w:rsidRDefault="00EB38D1" w:rsidP="00EC090E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bserved weather for the period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C348DA" w:rsidRPr="00C1235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 </w:t>
            </w:r>
            <w:r w:rsidR="00C348DA"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to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19</w:t>
            </w:r>
            <w:r w:rsidR="00C348DA" w:rsidRPr="00C2627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EC090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August</w:t>
            </w:r>
            <w:r w:rsidR="007201F3"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E6233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DE74D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51729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01EE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F530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8E95748" w14:textId="77777777" w:rsidR="00EB38D1" w:rsidRPr="0009273B" w:rsidRDefault="00EB38D1" w:rsidP="000E7C7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Pr="0009273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C615EE" w14:textId="77777777" w:rsidR="00EB38D1" w:rsidRPr="0009273B" w:rsidRDefault="00EB38D1" w:rsidP="000E7C72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1C44552F" w14:textId="77777777" w:rsidR="00EB38D1" w:rsidRPr="0009273B" w:rsidRDefault="00EB38D1" w:rsidP="006A78FF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(Valid from</w:t>
            </w:r>
            <w:r w:rsidR="002D4DD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21</w:t>
            </w:r>
            <w:r w:rsidR="00C348DA" w:rsidRPr="00691CE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</w:t>
            </w:r>
            <w:r w:rsidR="00C348DA" w:rsidRPr="00875CC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 to 8:30 hrs of                      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25</w:t>
            </w:r>
            <w:r w:rsidR="00C348DA" w:rsidRPr="00691CE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5D4EC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August</w:t>
            </w:r>
            <w:r w:rsidRPr="0009273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FA3D0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9D622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348D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</w:tr>
      <w:tr w:rsidR="00C348DA" w:rsidRPr="002715A4" w14:paraId="1518927C" w14:textId="77777777" w:rsidTr="00573BF2">
        <w:trPr>
          <w:trHeight w:val="41"/>
        </w:trPr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1ABF34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13/07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262375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14/07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2AF2D5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15/08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B2991D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16/08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A8CF2B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17/07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20721A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18/07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C5FBE0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19/08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55CB591" w14:textId="77777777" w:rsidR="00C348DA" w:rsidRPr="00573BF2" w:rsidRDefault="00C348DA" w:rsidP="00573BF2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AE3272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5D23726" w14:textId="77777777" w:rsidR="00C348DA" w:rsidRPr="00573BF2" w:rsidRDefault="00C348DA" w:rsidP="00573BF2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21/08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C9A90D5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60B32806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413568E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04EC6067" w14:textId="77777777" w:rsidR="00C348DA" w:rsidRPr="00573BF2" w:rsidRDefault="00C348DA" w:rsidP="00573BF2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B3B0896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2C55309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70F5385" w14:textId="77777777" w:rsidR="00C348DA" w:rsidRPr="00573BF2" w:rsidRDefault="00C348DA" w:rsidP="00573BF2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203C139" w14:textId="77777777" w:rsidR="00C348DA" w:rsidRPr="00573BF2" w:rsidRDefault="00C348DA" w:rsidP="00573BF2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25/08</w:t>
            </w:r>
          </w:p>
        </w:tc>
      </w:tr>
      <w:tr w:rsidR="00C92853" w:rsidRPr="002715A4" w14:paraId="79315BBA" w14:textId="77777777" w:rsidTr="00573BF2">
        <w:trPr>
          <w:trHeight w:val="1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B84C60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56FAF5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E65B0E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3FD79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E9BD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4.5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ED54BA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0.8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D86AA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A80E8C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6EFF2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F1B02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FC237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A9E13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BEF7B3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C92853" w:rsidRPr="002715A4" w14:paraId="7A7ECFE5" w14:textId="77777777" w:rsidTr="00573BF2">
        <w:trPr>
          <w:trHeight w:val="1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8D645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0FDE5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F8F22A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6F030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43893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8B442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37E6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FD48877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83F14E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CD206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607B1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5FD8C1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0B606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34</w:t>
            </w:r>
          </w:p>
        </w:tc>
      </w:tr>
      <w:tr w:rsidR="00C92853" w:rsidRPr="002715A4" w14:paraId="39AA4E10" w14:textId="77777777" w:rsidTr="00573BF2">
        <w:trPr>
          <w:trHeight w:val="7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FA7B0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4E98AE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441CA9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0C43E1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94E95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8062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A08FF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5C0889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5051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E0FCF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55D072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2A862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6931D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28</w:t>
            </w:r>
          </w:p>
        </w:tc>
      </w:tr>
      <w:tr w:rsidR="00C92853" w:rsidRPr="002715A4" w14:paraId="69592366" w14:textId="77777777" w:rsidTr="00573BF2">
        <w:trPr>
          <w:trHeight w:val="17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819BC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42AEB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364307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6507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3AA94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7D9302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7DC21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68BCAB0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EBB61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B4E592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D7F6B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21B5A9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42D7A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73BF2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</w:tr>
      <w:tr w:rsidR="00C92853" w:rsidRPr="002715A4" w14:paraId="679B225C" w14:textId="77777777" w:rsidTr="00573BF2">
        <w:trPr>
          <w:trHeight w:val="26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AFDD31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C5722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B9E5DD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B42DF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5559E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6659E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93666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9CC70CE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10848C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B9D66A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63550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C1FA6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B05433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C92853" w:rsidRPr="002715A4" w14:paraId="71FDF627" w14:textId="77777777" w:rsidTr="00573BF2">
        <w:trPr>
          <w:trHeight w:val="30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820A99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DD6DFE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D17E0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C4A00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0FC71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552574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8AAF2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66E471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AAABC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8CCA63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3CEA65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F8E18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F116A1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C92853" w:rsidRPr="002715A4" w14:paraId="75A41172" w14:textId="77777777" w:rsidTr="00573BF2">
        <w:trPr>
          <w:trHeight w:val="9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D923F0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448C13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BE7F3B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23DB78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A746A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4F9B57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07246E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0D894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57F8E6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F491C7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8973CF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2C90FD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C2E3A5" w14:textId="77777777" w:rsidR="00C92853" w:rsidRPr="00573BF2" w:rsidRDefault="00C92853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sz w:val="16"/>
                <w:szCs w:val="16"/>
              </w:rPr>
              <w:t>22</w:t>
            </w:r>
          </w:p>
        </w:tc>
      </w:tr>
      <w:tr w:rsidR="002406CA" w:rsidRPr="002715A4" w14:paraId="05FB7F6B" w14:textId="77777777" w:rsidTr="00573BF2">
        <w:trPr>
          <w:trHeight w:val="19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E40D2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97C40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30736D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C8DDB5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EE630A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5A3AE5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9228DF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E36F05E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73BF2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B01BA4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4615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8A75DB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D857DB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F4BCA" w14:textId="77777777" w:rsidR="002406CA" w:rsidRPr="00573BF2" w:rsidRDefault="002406CA" w:rsidP="00573BF2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573BF2">
              <w:rPr>
                <w:rFonts w:ascii="Rockwell" w:hAnsi="Rockwell"/>
                <w:color w:val="000000"/>
                <w:sz w:val="16"/>
                <w:szCs w:val="16"/>
              </w:rPr>
              <w:t>W</w:t>
            </w:r>
          </w:p>
        </w:tc>
      </w:tr>
    </w:tbl>
    <w:p w14:paraId="1C53E917" w14:textId="77777777" w:rsidR="00C729E0" w:rsidRPr="00357737" w:rsidRDefault="00C729E0" w:rsidP="00BA1DC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46"/>
        <w:gridCol w:w="5646"/>
      </w:tblGrid>
      <w:tr w:rsidR="003A66F3" w:rsidRPr="00825D44" w14:paraId="5969DAB2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A21DA31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BC648A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0B42BC05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CF7D354" w14:textId="77777777" w:rsidR="00C729E0" w:rsidRPr="00C729E0" w:rsidRDefault="00573BF2" w:rsidP="00D97E3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5.3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73103C" w14:textId="77777777" w:rsidR="00C729E0" w:rsidRPr="00C729E0" w:rsidRDefault="00AC60B8" w:rsidP="00573BF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11</w:t>
            </w:r>
            <w:r w:rsidR="00573BF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9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573BF2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</w:p>
        </w:tc>
      </w:tr>
    </w:tbl>
    <w:p w14:paraId="1A33C6B6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4F5B051D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71E010EF" w14:textId="77777777" w:rsidR="006F6590" w:rsidRPr="00A32341" w:rsidRDefault="00751E4F" w:rsidP="007B1B4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711" w:hanging="142"/>
        <w:jc w:val="both"/>
        <w:rPr>
          <w:rFonts w:ascii="Rockwell" w:hAnsi="Rockwell"/>
          <w:color w:val="7030A0"/>
          <w:sz w:val="20"/>
          <w:szCs w:val="20"/>
        </w:rPr>
      </w:pPr>
      <w:r w:rsidRPr="000976B0">
        <w:rPr>
          <w:color w:val="FF0000"/>
          <w:sz w:val="20"/>
          <w:szCs w:val="20"/>
        </w:rPr>
        <w:t>T</w:t>
      </w:r>
      <w:r w:rsidRPr="000976B0">
        <w:rPr>
          <w:rFonts w:ascii="Rockwell" w:hAnsi="Rockwell"/>
          <w:color w:val="FF0000"/>
          <w:sz w:val="20"/>
          <w:szCs w:val="20"/>
        </w:rPr>
        <w:t>he maximum temperature is likely to be same compared to the previous week</w:t>
      </w:r>
      <w:r w:rsidR="00331075" w:rsidRPr="00A32341">
        <w:rPr>
          <w:rFonts w:ascii="Rockwell" w:hAnsi="Rockwell"/>
          <w:color w:val="FF0000"/>
          <w:sz w:val="20"/>
          <w:szCs w:val="20"/>
        </w:rPr>
        <w:t>.</w:t>
      </w:r>
      <w:r w:rsidR="006527EE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3BF69424" w14:textId="77777777" w:rsidR="0064663A" w:rsidRPr="00A32341" w:rsidRDefault="0064663A" w:rsidP="0064663A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7030A0"/>
          <w:sz w:val="20"/>
          <w:szCs w:val="20"/>
        </w:rPr>
      </w:pPr>
      <w:r w:rsidRPr="00A32341">
        <w:rPr>
          <w:rFonts w:ascii="Rockwell" w:hAnsi="Rockwell"/>
          <w:color w:val="7030A0"/>
          <w:sz w:val="20"/>
          <w:szCs w:val="20"/>
        </w:rPr>
        <w:t xml:space="preserve">Very light to </w:t>
      </w:r>
      <w:r w:rsidR="00751E4F">
        <w:rPr>
          <w:rFonts w:ascii="Rockwell" w:hAnsi="Rockwell"/>
          <w:color w:val="7030A0"/>
          <w:sz w:val="20"/>
          <w:szCs w:val="20"/>
        </w:rPr>
        <w:t xml:space="preserve">light </w:t>
      </w:r>
      <w:r w:rsidRPr="00A32341">
        <w:rPr>
          <w:rFonts w:ascii="Rockwell" w:hAnsi="Rockwell"/>
          <w:color w:val="7030A0"/>
          <w:sz w:val="20"/>
          <w:szCs w:val="20"/>
        </w:rPr>
        <w:t xml:space="preserve">rainfall is predicted for next </w:t>
      </w:r>
      <w:r w:rsidR="00751E4F">
        <w:rPr>
          <w:rFonts w:ascii="Rockwell" w:hAnsi="Rockwell"/>
          <w:color w:val="7030A0"/>
          <w:sz w:val="20"/>
          <w:szCs w:val="20"/>
        </w:rPr>
        <w:t xml:space="preserve">two </w:t>
      </w:r>
      <w:r w:rsidRPr="00A32341">
        <w:rPr>
          <w:rFonts w:ascii="Rockwell" w:hAnsi="Rockwell"/>
          <w:color w:val="7030A0"/>
          <w:sz w:val="20"/>
          <w:szCs w:val="20"/>
        </w:rPr>
        <w:t>days.</w:t>
      </w:r>
    </w:p>
    <w:p w14:paraId="7D9DF188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9150E0" w:rsidRPr="00A32341">
        <w:rPr>
          <w:rFonts w:ascii="Rockwell" w:hAnsi="Rockwell"/>
          <w:color w:val="1CB9D8"/>
          <w:sz w:val="20"/>
          <w:szCs w:val="20"/>
        </w:rPr>
        <w:t xml:space="preserve">be </w:t>
      </w:r>
      <w:r w:rsidR="00751E4F">
        <w:rPr>
          <w:rFonts w:ascii="Rockwell" w:hAnsi="Rockwell"/>
          <w:color w:val="1CB9D8"/>
          <w:sz w:val="20"/>
          <w:szCs w:val="20"/>
        </w:rPr>
        <w:t>partl</w:t>
      </w:r>
      <w:r w:rsidR="009150E0" w:rsidRPr="00A32341">
        <w:rPr>
          <w:rFonts w:ascii="Rockwell" w:hAnsi="Rockwell"/>
          <w:color w:val="1CB9D8"/>
          <w:sz w:val="20"/>
          <w:szCs w:val="20"/>
        </w:rPr>
        <w:t>y</w:t>
      </w:r>
      <w:r w:rsidR="002854A5" w:rsidRPr="00A32341">
        <w:rPr>
          <w:rFonts w:ascii="Rockwell" w:hAnsi="Rockwell"/>
          <w:color w:val="1CB9D8"/>
          <w:sz w:val="20"/>
          <w:szCs w:val="20"/>
        </w:rPr>
        <w:t xml:space="preserve"> to mainly</w:t>
      </w:r>
      <w:r w:rsidR="00627FD6" w:rsidRPr="00A32341">
        <w:rPr>
          <w:rFonts w:ascii="Rockwell" w:hAnsi="Rockwell"/>
          <w:color w:val="1CB9D8"/>
          <w:sz w:val="20"/>
          <w:szCs w:val="20"/>
        </w:rPr>
        <w:t xml:space="preserve"> </w:t>
      </w:r>
      <w:r w:rsidR="00514CD6" w:rsidRPr="00A32341">
        <w:rPr>
          <w:rFonts w:ascii="Rockwell" w:hAnsi="Rockwell"/>
          <w:color w:val="1CB9D8"/>
          <w:sz w:val="20"/>
          <w:szCs w:val="20"/>
        </w:rPr>
        <w:t>cloudy</w:t>
      </w:r>
      <w:r w:rsidR="007622CA" w:rsidRPr="00A32341">
        <w:rPr>
          <w:rFonts w:ascii="Rockwell" w:hAnsi="Rockwell"/>
          <w:color w:val="1CB9D8"/>
          <w:sz w:val="20"/>
          <w:szCs w:val="20"/>
        </w:rPr>
        <w:t xml:space="preserve"> sky</w:t>
      </w:r>
      <w:r w:rsidRPr="00A32341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2F47E10C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751E4F">
        <w:rPr>
          <w:rFonts w:ascii="Rockwell" w:hAnsi="Rockwell"/>
          <w:color w:val="147228"/>
          <w:sz w:val="20"/>
          <w:szCs w:val="20"/>
        </w:rPr>
        <w:t>20-22</w:t>
      </w:r>
      <w:r w:rsidRPr="00A32341">
        <w:rPr>
          <w:rFonts w:ascii="Rockwell" w:hAnsi="Rockwell"/>
          <w:color w:val="147228"/>
          <w:sz w:val="20"/>
          <w:szCs w:val="20"/>
        </w:rPr>
        <w:t xml:space="preserve"> km per hour and the wind direction will be from</w:t>
      </w:r>
      <w:r w:rsidR="00A84A6D" w:rsidRPr="00A32341">
        <w:rPr>
          <w:rFonts w:ascii="Rockwell" w:hAnsi="Rockwell"/>
          <w:color w:val="147228"/>
          <w:sz w:val="20"/>
          <w:szCs w:val="20"/>
        </w:rPr>
        <w:t xml:space="preserve"> </w:t>
      </w:r>
      <w:r w:rsidR="0064663A" w:rsidRPr="00A32341">
        <w:rPr>
          <w:rFonts w:ascii="Rockwell" w:hAnsi="Rockwell"/>
          <w:color w:val="147228"/>
          <w:sz w:val="20"/>
          <w:szCs w:val="20"/>
        </w:rPr>
        <w:t>W</w:t>
      </w:r>
      <w:r w:rsidR="00A84A6D" w:rsidRPr="00A32341">
        <w:rPr>
          <w:rFonts w:ascii="Rockwell" w:hAnsi="Rockwell"/>
          <w:color w:val="147228"/>
          <w:sz w:val="20"/>
          <w:szCs w:val="20"/>
        </w:rPr>
        <w:t>est-southwest</w:t>
      </w:r>
      <w:r w:rsidR="0064663A" w:rsidRPr="00A32341">
        <w:rPr>
          <w:rFonts w:ascii="Rockwell" w:hAnsi="Rockwell"/>
          <w:color w:val="147228"/>
          <w:sz w:val="20"/>
          <w:szCs w:val="20"/>
        </w:rPr>
        <w:t xml:space="preserve"> and </w:t>
      </w:r>
      <w:r w:rsidR="00751E4F" w:rsidRPr="00A32341">
        <w:rPr>
          <w:rFonts w:ascii="Rockwell" w:hAnsi="Rockwell"/>
          <w:color w:val="147228"/>
          <w:sz w:val="20"/>
          <w:szCs w:val="20"/>
        </w:rPr>
        <w:t>West</w:t>
      </w:r>
      <w:r w:rsidR="00A84A6D" w:rsidRPr="00A32341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73915FE6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2B18F2E4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20"/>
          <w:szCs w:val="20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1308"/>
        <w:gridCol w:w="1688"/>
        <w:gridCol w:w="7296"/>
      </w:tblGrid>
      <w:tr w:rsidR="00434024" w:rsidRPr="00BE0D42" w14:paraId="14831F7C" w14:textId="77777777" w:rsidTr="00F6288E">
        <w:trPr>
          <w:trHeight w:val="29"/>
          <w:jc w:val="center"/>
        </w:trPr>
        <w:tc>
          <w:tcPr>
            <w:tcW w:w="1308" w:type="dxa"/>
            <w:shd w:val="clear" w:color="auto" w:fill="99FF99"/>
            <w:vAlign w:val="center"/>
            <w:hideMark/>
          </w:tcPr>
          <w:p w14:paraId="772AE3E0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61757938"/>
            <w:bookmarkStart w:id="4" w:name="_Hlk153899216"/>
            <w:r w:rsidRPr="00BE0D42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88" w:type="dxa"/>
            <w:shd w:val="clear" w:color="auto" w:fill="FFFF00"/>
            <w:vAlign w:val="center"/>
            <w:hideMark/>
          </w:tcPr>
          <w:p w14:paraId="4374FA6A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  <w:vAlign w:val="center"/>
            <w:hideMark/>
          </w:tcPr>
          <w:p w14:paraId="79B7A007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434024" w:rsidRPr="00BE0D42" w14:paraId="773067B9" w14:textId="77777777" w:rsidTr="00F6288E">
        <w:trPr>
          <w:jc w:val="center"/>
        </w:trPr>
        <w:tc>
          <w:tcPr>
            <w:tcW w:w="1308" w:type="dxa"/>
            <w:shd w:val="clear" w:color="auto" w:fill="99FF99"/>
            <w:hideMark/>
          </w:tcPr>
          <w:p w14:paraId="055BA41A" w14:textId="77777777" w:rsidR="00434024" w:rsidRPr="00BE0D42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88" w:type="dxa"/>
            <w:shd w:val="clear" w:color="auto" w:fill="FFFF00"/>
            <w:hideMark/>
          </w:tcPr>
          <w:p w14:paraId="27B33AEF" w14:textId="77777777" w:rsidR="00434024" w:rsidRPr="00BE0D42" w:rsidRDefault="00434024" w:rsidP="00A3234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296" w:type="dxa"/>
            <w:shd w:val="clear" w:color="auto" w:fill="CCCCFF"/>
            <w:hideMark/>
          </w:tcPr>
          <w:p w14:paraId="21E8B339" w14:textId="3F258339" w:rsidR="00434024" w:rsidRPr="00BE0D42" w:rsidRDefault="005177DC" w:rsidP="00751E4F">
            <w:pPr>
              <w:pStyle w:val="ListParagraph"/>
              <w:tabs>
                <w:tab w:val="left" w:pos="142"/>
                <w:tab w:val="left" w:pos="210"/>
              </w:tabs>
              <w:spacing w:after="0" w:line="23" w:lineRule="atLeast"/>
              <w:ind w:left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51E4F">
              <w:rPr>
                <w:rFonts w:ascii="Rockwell" w:hAnsi="Rockwell"/>
                <w:sz w:val="20"/>
                <w:szCs w:val="20"/>
              </w:rPr>
              <w:t xml:space="preserve">Very light to </w:t>
            </w:r>
            <w:r w:rsidR="00751E4F" w:rsidRPr="00751E4F">
              <w:rPr>
                <w:rFonts w:ascii="Rockwell" w:hAnsi="Rockwell"/>
                <w:sz w:val="20"/>
                <w:szCs w:val="20"/>
              </w:rPr>
              <w:t xml:space="preserve">light </w:t>
            </w:r>
            <w:r w:rsidRPr="00751E4F">
              <w:rPr>
                <w:rFonts w:ascii="Rockwell" w:hAnsi="Rockwell"/>
                <w:sz w:val="20"/>
                <w:szCs w:val="20"/>
              </w:rPr>
              <w:t xml:space="preserve">rainfall is predicted </w:t>
            </w:r>
            <w:r w:rsidR="0064663A" w:rsidRPr="00751E4F">
              <w:rPr>
                <w:rFonts w:ascii="Rockwell" w:hAnsi="Rockwell"/>
                <w:sz w:val="20"/>
                <w:szCs w:val="20"/>
              </w:rPr>
              <w:t xml:space="preserve">for next </w:t>
            </w:r>
            <w:r w:rsidR="00751E4F" w:rsidRPr="00751E4F">
              <w:rPr>
                <w:rFonts w:ascii="Rockwell" w:hAnsi="Rockwell"/>
                <w:sz w:val="20"/>
                <w:szCs w:val="20"/>
              </w:rPr>
              <w:t>two</w:t>
            </w:r>
            <w:r w:rsidR="0064663A" w:rsidRPr="00751E4F">
              <w:rPr>
                <w:rFonts w:ascii="Rockwell" w:hAnsi="Rockwell"/>
                <w:sz w:val="20"/>
                <w:szCs w:val="20"/>
              </w:rPr>
              <w:t xml:space="preserve"> days. F</w:t>
            </w:r>
            <w:r w:rsidR="00A32341" w:rsidRPr="00751E4F">
              <w:rPr>
                <w:rFonts w:ascii="Rockwell" w:hAnsi="Rockwell"/>
                <w:sz w:val="20"/>
                <w:szCs w:val="20"/>
              </w:rPr>
              <w:t>a</w:t>
            </w:r>
            <w:r w:rsidR="0064663A" w:rsidRPr="00751E4F">
              <w:rPr>
                <w:rFonts w:ascii="Rockwell" w:hAnsi="Rockwell"/>
                <w:sz w:val="20"/>
                <w:szCs w:val="20"/>
              </w:rPr>
              <w:t xml:space="preserve">rmers are </w:t>
            </w:r>
            <w:r w:rsidR="00894BB3" w:rsidRPr="00751E4F">
              <w:rPr>
                <w:rFonts w:ascii="Rockwell" w:hAnsi="Rockwell"/>
                <w:sz w:val="20"/>
                <w:szCs w:val="20"/>
              </w:rPr>
              <w:t xml:space="preserve">advised to </w:t>
            </w:r>
            <w:r w:rsidR="00B22E19">
              <w:rPr>
                <w:rFonts w:ascii="Rockwell" w:hAnsi="Rockwell"/>
                <w:sz w:val="20"/>
                <w:szCs w:val="20"/>
              </w:rPr>
              <w:t>avoid irrigation for next two days.</w:t>
            </w:r>
          </w:p>
        </w:tc>
      </w:tr>
      <w:tr w:rsidR="00144C9B" w:rsidRPr="00BE0D42" w14:paraId="5DDCF211" w14:textId="77777777" w:rsidTr="00F6288E">
        <w:trPr>
          <w:jc w:val="center"/>
        </w:trPr>
        <w:tc>
          <w:tcPr>
            <w:tcW w:w="1308" w:type="dxa"/>
            <w:shd w:val="clear" w:color="auto" w:fill="99FF99"/>
          </w:tcPr>
          <w:p w14:paraId="17081221" w14:textId="77777777" w:rsidR="00144C9B" w:rsidRPr="00BE0D42" w:rsidRDefault="00144C9B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688" w:type="dxa"/>
            <w:shd w:val="clear" w:color="auto" w:fill="FFFF00"/>
          </w:tcPr>
          <w:p w14:paraId="2BAC4173" w14:textId="77777777" w:rsidR="00144C9B" w:rsidRPr="00BE0D42" w:rsidRDefault="00144C9B" w:rsidP="00A32341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144C9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Land preparation</w:t>
            </w:r>
          </w:p>
        </w:tc>
        <w:tc>
          <w:tcPr>
            <w:tcW w:w="7296" w:type="dxa"/>
            <w:shd w:val="clear" w:color="auto" w:fill="CCCCFF"/>
          </w:tcPr>
          <w:p w14:paraId="0A579ADE" w14:textId="77777777" w:rsidR="00144C9B" w:rsidRDefault="00144C9B" w:rsidP="00A32341">
            <w:pPr>
              <w:pStyle w:val="ListParagraph"/>
              <w:tabs>
                <w:tab w:val="left" w:pos="142"/>
                <w:tab w:val="left" w:pos="210"/>
              </w:tabs>
              <w:spacing w:after="0" w:line="23" w:lineRule="atLeast"/>
              <w:ind w:left="142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In </w:t>
            </w:r>
            <w:r w:rsidRPr="003041B2">
              <w:rPr>
                <w:rFonts w:ascii="Rockwell" w:hAnsi="Rockwell"/>
                <w:bCs/>
                <w:sz w:val="20"/>
                <w:szCs w:val="20"/>
              </w:rPr>
              <w:t xml:space="preserve">order to improve the soil </w:t>
            </w:r>
            <w:r w:rsidR="00000A57" w:rsidRPr="003041B2">
              <w:rPr>
                <w:rFonts w:ascii="Rockwell" w:hAnsi="Rockwell"/>
                <w:bCs/>
                <w:sz w:val="20"/>
                <w:szCs w:val="20"/>
              </w:rPr>
              <w:t>quality,</w:t>
            </w:r>
            <w:r w:rsidRPr="003041B2">
              <w:rPr>
                <w:rFonts w:ascii="Rockwell" w:hAnsi="Rockwell"/>
                <w:bCs/>
                <w:sz w:val="20"/>
                <w:szCs w:val="20"/>
              </w:rPr>
              <w:t xml:space="preserve"> recycle the residues of harvested crops of maize, sorghum and pulses. Use rotovator or </w:t>
            </w:r>
            <w:proofErr w:type="spellStart"/>
            <w:r w:rsidRPr="003041B2">
              <w:rPr>
                <w:rFonts w:ascii="Rockwell" w:hAnsi="Rockwell"/>
                <w:bCs/>
                <w:sz w:val="20"/>
                <w:szCs w:val="20"/>
              </w:rPr>
              <w:t>rotoslasher</w:t>
            </w:r>
            <w:proofErr w:type="spellEnd"/>
            <w:r w:rsidRPr="003041B2">
              <w:rPr>
                <w:rFonts w:ascii="Rockwell" w:hAnsi="Rockwell"/>
                <w:bCs/>
                <w:sz w:val="20"/>
                <w:szCs w:val="20"/>
              </w:rPr>
              <w:t xml:space="preserve"> for cutting the residues into small pieces and incorporate them into the soil.</w:t>
            </w:r>
          </w:p>
        </w:tc>
      </w:tr>
      <w:tr w:rsidR="00434024" w:rsidRPr="00BE0D42" w14:paraId="367B8E4E" w14:textId="77777777" w:rsidTr="00F6288E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003F5198" w14:textId="77777777" w:rsidR="00434024" w:rsidRPr="00BE0D42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5" w:name="_Hlk170226060"/>
            <w:bookmarkStart w:id="6" w:name="_Hlk171695772"/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  <w:bookmarkEnd w:id="5"/>
          </w:p>
        </w:tc>
        <w:tc>
          <w:tcPr>
            <w:tcW w:w="1688" w:type="dxa"/>
            <w:shd w:val="clear" w:color="auto" w:fill="FFFF00"/>
          </w:tcPr>
          <w:p w14:paraId="1829D869" w14:textId="77777777" w:rsidR="00434024" w:rsidRPr="00BE0D42" w:rsidRDefault="00434024" w:rsidP="00A32341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Vegetative to Milking</w:t>
            </w: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 xml:space="preserve"> stage</w:t>
            </w:r>
          </w:p>
        </w:tc>
        <w:tc>
          <w:tcPr>
            <w:tcW w:w="7296" w:type="dxa"/>
            <w:shd w:val="clear" w:color="auto" w:fill="CCCCFF"/>
            <w:vAlign w:val="center"/>
          </w:tcPr>
          <w:p w14:paraId="186003B9" w14:textId="5F31A9C9" w:rsidR="003D41D9" w:rsidRPr="00B22E19" w:rsidRDefault="00B22E19" w:rsidP="00B22E19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22E19">
              <w:rPr>
                <w:rFonts w:ascii="Rockwell" w:hAnsi="Rockwell"/>
                <w:sz w:val="20"/>
                <w:szCs w:val="20"/>
              </w:rPr>
              <w:t xml:space="preserve">Provide drainage facilities and avoid fertilizer. </w:t>
            </w:r>
          </w:p>
        </w:tc>
      </w:tr>
      <w:tr w:rsidR="00C11217" w:rsidRPr="00BE0D42" w14:paraId="1F31B013" w14:textId="77777777" w:rsidTr="00F6288E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3D0F17EA" w14:textId="77777777" w:rsidR="00C11217" w:rsidRPr="00BE0D42" w:rsidRDefault="00144C9B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7" w:name="_Hlk172649644"/>
            <w:r w:rsidRPr="00144C9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Green manure crop</w:t>
            </w:r>
          </w:p>
        </w:tc>
        <w:tc>
          <w:tcPr>
            <w:tcW w:w="1688" w:type="dxa"/>
            <w:shd w:val="clear" w:color="auto" w:fill="FFFF00"/>
          </w:tcPr>
          <w:p w14:paraId="0715464D" w14:textId="77777777" w:rsidR="00C11217" w:rsidRDefault="00C11217" w:rsidP="00A32341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296" w:type="dxa"/>
            <w:shd w:val="clear" w:color="auto" w:fill="CCCCFF"/>
            <w:vAlign w:val="center"/>
          </w:tcPr>
          <w:p w14:paraId="5636A6BA" w14:textId="77777777" w:rsidR="00144C9B" w:rsidRPr="00144C9B" w:rsidRDefault="00144C9B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sz w:val="20"/>
                <w:szCs w:val="20"/>
              </w:rPr>
            </w:pPr>
            <w:r w:rsidRPr="00144C9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Paddy -</w:t>
            </w: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Raise green manure crop by using unexpected rainfall. Green manures like </w:t>
            </w:r>
            <w:proofErr w:type="spellStart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daincha</w:t>
            </w:r>
            <w:proofErr w:type="spellEnd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>sunnhemp</w:t>
            </w:r>
            <w:proofErr w:type="spellEnd"/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may be sown adopting a seed rate of 20 kg/ ha. The green manure can be incorporated at 50% flowering stage (45- 50 days) using rotovator. </w:t>
            </w:r>
          </w:p>
          <w:p w14:paraId="09A7149A" w14:textId="77777777" w:rsidR="00144C9B" w:rsidRPr="00144C9B" w:rsidRDefault="00C36D3F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L</w:t>
            </w:r>
            <w:r w:rsidR="00144C9B"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ivestock -</w:t>
            </w:r>
            <w:r w:rsidR="00144C9B">
              <w:rPr>
                <w:rFonts w:ascii="Rockwell" w:hAnsi="Rockwell"/>
                <w:sz w:val="20"/>
                <w:szCs w:val="20"/>
                <w:lang w:val="en-US"/>
              </w:rPr>
              <w:t xml:space="preserve"> </w:t>
            </w:r>
            <w:r w:rsidR="00144C9B" w:rsidRPr="00144C9B">
              <w:rPr>
                <w:rFonts w:ascii="Rockwell" w:hAnsi="Rockwell"/>
                <w:sz w:val="20"/>
                <w:szCs w:val="20"/>
                <w:lang w:val="en-US"/>
              </w:rPr>
              <w:t>Sun hemp can be used livestock feed.</w:t>
            </w:r>
          </w:p>
          <w:p w14:paraId="69CE020E" w14:textId="77777777" w:rsidR="00C11217" w:rsidRDefault="00144C9B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sz w:val="20"/>
                <w:szCs w:val="20"/>
              </w:rPr>
            </w:pP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 xml:space="preserve">Horticultural </w:t>
            </w:r>
            <w:r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 xml:space="preserve">crops </w:t>
            </w:r>
            <w:r w:rsidRPr="00144C9B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Rockwell" w:hAnsi="Rockwell"/>
                <w:sz w:val="20"/>
                <w:szCs w:val="20"/>
                <w:lang w:val="en-US"/>
              </w:rPr>
              <w:t xml:space="preserve"> It</w:t>
            </w:r>
            <w:r w:rsidRPr="00144C9B">
              <w:rPr>
                <w:rFonts w:ascii="Rockwell" w:hAnsi="Rockwell"/>
                <w:sz w:val="20"/>
                <w:szCs w:val="20"/>
                <w:lang w:val="en-US"/>
              </w:rPr>
              <w:t xml:space="preserve"> can be raised inside the basin to maintain the moisture and improve the soil nutrient.</w:t>
            </w:r>
          </w:p>
        </w:tc>
      </w:tr>
      <w:bookmarkEnd w:id="6"/>
      <w:bookmarkEnd w:id="7"/>
      <w:tr w:rsidR="00A32341" w:rsidRPr="00BE0D42" w14:paraId="3865EB14" w14:textId="77777777" w:rsidTr="00F6288E">
        <w:trPr>
          <w:trHeight w:val="125"/>
          <w:jc w:val="center"/>
        </w:trPr>
        <w:tc>
          <w:tcPr>
            <w:tcW w:w="1308" w:type="dxa"/>
            <w:shd w:val="clear" w:color="auto" w:fill="99FF99"/>
          </w:tcPr>
          <w:p w14:paraId="503C8C56" w14:textId="77777777" w:rsidR="00A32341" w:rsidRDefault="00A32341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88" w:type="dxa"/>
            <w:shd w:val="clear" w:color="auto" w:fill="FFFF00"/>
          </w:tcPr>
          <w:p w14:paraId="3DE0AB5D" w14:textId="77777777" w:rsidR="00A32341" w:rsidRPr="00C36D3F" w:rsidRDefault="00A32341" w:rsidP="00A32341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Bunch</w:t>
            </w:r>
          </w:p>
          <w:p w14:paraId="6F1AECBE" w14:textId="77777777" w:rsidR="00A32341" w:rsidRPr="00C36D3F" w:rsidRDefault="00A32341" w:rsidP="00A32341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development</w:t>
            </w:r>
          </w:p>
          <w:p w14:paraId="76F92CAE" w14:textId="77777777" w:rsidR="00A32341" w:rsidRDefault="00A32341" w:rsidP="00A32341">
            <w:pPr>
              <w:spacing w:line="23" w:lineRule="atLeast"/>
              <w:contextualSpacing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36D3F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</w:tcPr>
          <w:p w14:paraId="5034128F" w14:textId="77777777" w:rsidR="00A32341" w:rsidRPr="00751E4F" w:rsidRDefault="00A32341" w:rsidP="00751E4F">
            <w:pPr>
              <w:pStyle w:val="ListParagraph"/>
              <w:numPr>
                <w:ilvl w:val="0"/>
                <w:numId w:val="10"/>
              </w:numPr>
              <w:spacing w:line="23" w:lineRule="atLeast"/>
              <w:ind w:left="271" w:hanging="271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51E4F">
              <w:rPr>
                <w:rFonts w:ascii="Rockwell" w:hAnsi="Rockwell"/>
                <w:bCs/>
                <w:sz w:val="20"/>
                <w:szCs w:val="20"/>
              </w:rPr>
              <w:t>Prevailing wind speed and rainfall may damage the crop. Farmers are advised to do propping.</w:t>
            </w:r>
          </w:p>
          <w:p w14:paraId="78B8E1D2" w14:textId="77777777" w:rsidR="00A32341" w:rsidRPr="005611BA" w:rsidRDefault="00A32341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 xml:space="preserve">Proper drainage and earthing up may be practiced to avoid lodging. </w:t>
            </w:r>
          </w:p>
          <w:p w14:paraId="67BC2860" w14:textId="77777777" w:rsidR="00A32341" w:rsidRPr="00C36D3F" w:rsidRDefault="00A32341" w:rsidP="00751E4F">
            <w:pPr>
              <w:pStyle w:val="ListParagraph"/>
              <w:numPr>
                <w:ilvl w:val="0"/>
                <w:numId w:val="25"/>
              </w:numPr>
              <w:spacing w:after="0" w:line="23" w:lineRule="atLeast"/>
              <w:ind w:left="271" w:hanging="271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>Use transparent polyethylene sleeves with 4% ventilation to cover the bunch immediately after opening of last hand to blemish free fruits with uniform size and quality.</w:t>
            </w:r>
          </w:p>
        </w:tc>
      </w:tr>
    </w:tbl>
    <w:p w14:paraId="38F82FF0" w14:textId="77777777" w:rsidR="0039423D" w:rsidRPr="00A32341" w:rsidRDefault="00B07B20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EA20AB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751E4F">
        <w:rPr>
          <w:rFonts w:ascii="Rockwell" w:eastAsia="Calibri" w:hAnsi="Rockwell"/>
          <w:color w:val="00B050"/>
          <w:sz w:val="20"/>
          <w:szCs w:val="20"/>
        </w:rPr>
        <w:t>21&amp;22.08</w:t>
      </w:r>
      <w:r w:rsidR="008D7EDA" w:rsidRPr="00A32341">
        <w:rPr>
          <w:rFonts w:ascii="Rockwell" w:eastAsia="Calibri" w:hAnsi="Rockwell"/>
          <w:color w:val="00B050"/>
          <w:sz w:val="20"/>
          <w:szCs w:val="20"/>
        </w:rPr>
        <w:t>-2&amp;</w:t>
      </w:r>
      <w:proofErr w:type="gramStart"/>
      <w:r w:rsidR="00751E4F">
        <w:rPr>
          <w:rFonts w:ascii="Rockwell" w:eastAsia="Calibri" w:hAnsi="Rockwell"/>
          <w:color w:val="00B050"/>
          <w:sz w:val="20"/>
          <w:szCs w:val="20"/>
        </w:rPr>
        <w:t>5</w:t>
      </w:r>
      <w:r w:rsidR="008D7EDA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720A9E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0304DB" w:rsidRPr="00A32341">
        <w:rPr>
          <w:rFonts w:ascii="Rockwell" w:eastAsia="Calibri" w:hAnsi="Rockwell"/>
          <w:color w:val="00B050"/>
          <w:sz w:val="20"/>
          <w:szCs w:val="20"/>
        </w:rPr>
        <w:t>mm</w:t>
      </w:r>
      <w:r w:rsidRPr="00A32341">
        <w:rPr>
          <w:rFonts w:ascii="Rockwell" w:eastAsia="Calibri" w:hAnsi="Rockwell"/>
          <w:color w:val="00B050"/>
          <w:sz w:val="20"/>
          <w:szCs w:val="20"/>
        </w:rPr>
        <w:t>.</w:t>
      </w:r>
      <w:proofErr w:type="gramEnd"/>
      <w:r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8" w:name="_Hlk172650052"/>
      <w:bookmarkStart w:id="9" w:name="_Hlk170489352"/>
      <w:bookmarkStart w:id="10" w:name="_Hlk171696020"/>
      <w:bookmarkStart w:id="11" w:name="_Hlk161166823"/>
      <w:bookmarkStart w:id="12" w:name="_Hlk161418459"/>
      <w:bookmarkStart w:id="13" w:name="_Hlk164788470"/>
      <w:r w:rsidR="00A32341" w:rsidRPr="00A32341">
        <w:rPr>
          <w:rFonts w:ascii="Rockwell" w:eastAsia="Calibri" w:hAnsi="Rockwell"/>
          <w:color w:val="00B050"/>
          <w:sz w:val="20"/>
          <w:szCs w:val="20"/>
        </w:rPr>
        <w:t xml:space="preserve">Avoid  irrigation. </w:t>
      </w:r>
      <w:bookmarkStart w:id="14" w:name="_Hlk174467763"/>
      <w:r w:rsidR="00A32341" w:rsidRPr="00A32341">
        <w:rPr>
          <w:rFonts w:ascii="Rockwell" w:eastAsia="Calibri" w:hAnsi="Rockwell"/>
          <w:color w:val="00B050"/>
          <w:sz w:val="20"/>
          <w:szCs w:val="20"/>
        </w:rPr>
        <w:t>Banana- propping and drainage facilities to be practiced</w:t>
      </w:r>
      <w:bookmarkEnd w:id="14"/>
      <w:r w:rsidR="00A32341" w:rsidRPr="00A32341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C36D3F" w:rsidRPr="00A32341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End w:id="8"/>
      <w:bookmarkEnd w:id="9"/>
    </w:p>
    <w:tbl>
      <w:tblPr>
        <w:tblW w:w="55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67"/>
        <w:gridCol w:w="1245"/>
        <w:gridCol w:w="7627"/>
      </w:tblGrid>
      <w:tr w:rsidR="00B22E19" w:rsidRPr="00CE725B" w14:paraId="4E73D218" w14:textId="77777777" w:rsidTr="00BC448A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C10E026" w14:textId="77777777" w:rsidR="00B22E19" w:rsidRPr="00CE725B" w:rsidRDefault="00B22E19" w:rsidP="00BC448A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bookmarkStart w:id="15" w:name="_Hlk174467784"/>
            <w:r w:rsidRPr="00CE725B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B22E19" w:rsidRPr="00CE725B" w14:paraId="7AB5E66D" w14:textId="77777777" w:rsidTr="00BC448A">
        <w:trPr>
          <w:trHeight w:val="1556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C4FB6B7" w14:textId="77777777" w:rsidR="00B22E19" w:rsidRPr="00CE725B" w:rsidRDefault="00B22E19" w:rsidP="00BC448A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2155B6" w14:textId="77777777" w:rsidR="00B22E19" w:rsidRPr="00CE725B" w:rsidRDefault="00B22E19" w:rsidP="00BC448A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EE1E8AD" w14:textId="77777777" w:rsidR="00B22E19" w:rsidRPr="00230E1C" w:rsidRDefault="00B22E19" w:rsidP="00B22E19">
            <w:pPr>
              <w:pStyle w:val="ListParagraph"/>
              <w:numPr>
                <w:ilvl w:val="0"/>
                <w:numId w:val="26"/>
              </w:numPr>
              <w:ind w:left="34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0E1C">
              <w:rPr>
                <w:rFonts w:ascii="Rockwell" w:hAnsi="Rockwell"/>
                <w:sz w:val="20"/>
                <w:szCs w:val="20"/>
              </w:rPr>
              <w:t xml:space="preserve">Light to moderate rain at many places with thunderstorm and lightning at isolated places is likely to occur over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>.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30E1C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Tirunelveli,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>, on Day 1 (21.08.2024).</w:t>
            </w:r>
          </w:p>
          <w:p w14:paraId="3BA83294" w14:textId="77777777" w:rsidR="00B22E19" w:rsidRPr="00230E1C" w:rsidRDefault="00B22E19" w:rsidP="00B22E19">
            <w:pPr>
              <w:pStyle w:val="ListParagraph"/>
              <w:numPr>
                <w:ilvl w:val="0"/>
                <w:numId w:val="26"/>
              </w:numPr>
              <w:ind w:left="34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0E1C">
              <w:rPr>
                <w:rFonts w:ascii="Rockwell" w:hAnsi="Rockwell"/>
                <w:sz w:val="20"/>
                <w:szCs w:val="20"/>
              </w:rPr>
              <w:t xml:space="preserve">Light to moderate rain at a few places with thunderstorm and lightning at isolated places is likely to occur over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 xml:space="preserve"> on Day 2 (22.08.2024).</w:t>
            </w:r>
          </w:p>
          <w:p w14:paraId="3EA929D0" w14:textId="77777777" w:rsidR="00B22E19" w:rsidRPr="00CE725B" w:rsidRDefault="00B22E19" w:rsidP="00B22E19">
            <w:pPr>
              <w:pStyle w:val="ListParagraph"/>
              <w:numPr>
                <w:ilvl w:val="0"/>
                <w:numId w:val="26"/>
              </w:numPr>
              <w:spacing w:after="0"/>
              <w:ind w:left="346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 xml:space="preserve">Light to moderate rain is likely to occur at one or two places over </w:t>
            </w:r>
            <w:proofErr w:type="spellStart"/>
            <w:r w:rsidRPr="00CE725B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725B">
              <w:rPr>
                <w:rFonts w:ascii="Rockwell" w:hAnsi="Rockwell"/>
                <w:sz w:val="20"/>
                <w:szCs w:val="20"/>
              </w:rPr>
              <w:t>from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725B">
              <w:rPr>
                <w:rFonts w:ascii="Rockwell" w:hAnsi="Rockwell"/>
                <w:sz w:val="20"/>
                <w:szCs w:val="20"/>
              </w:rPr>
              <w:t>Day 3 (23.08.2024) to Day 5 (25.08.2024).</w:t>
            </w:r>
          </w:p>
        </w:tc>
      </w:tr>
      <w:bookmarkEnd w:id="15"/>
    </w:tbl>
    <w:p w14:paraId="549BE0FB" w14:textId="77777777" w:rsid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p w14:paraId="7B12CF4D" w14:textId="77777777" w:rsid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p w14:paraId="1BA7C02D" w14:textId="77777777" w:rsidR="00956A28" w:rsidRDefault="00956A28" w:rsidP="00314635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8"/>
          <w:szCs w:val="18"/>
        </w:rPr>
      </w:pPr>
    </w:p>
    <w:bookmarkEnd w:id="10"/>
    <w:p w14:paraId="0D8433ED" w14:textId="77777777" w:rsidR="002715A4" w:rsidRPr="000944FE" w:rsidRDefault="002715A4" w:rsidP="002715A4">
      <w:pPr>
        <w:spacing w:line="23" w:lineRule="atLeast"/>
        <w:jc w:val="both"/>
        <w:rPr>
          <w:rFonts w:ascii="Rockwell" w:eastAsia="Calibri" w:hAnsi="Rockwell"/>
          <w:color w:val="00B050"/>
          <w:sz w:val="8"/>
          <w:szCs w:val="8"/>
        </w:rPr>
      </w:pPr>
    </w:p>
    <w:bookmarkEnd w:id="2"/>
    <w:bookmarkEnd w:id="3"/>
    <w:bookmarkEnd w:id="4"/>
    <w:bookmarkEnd w:id="11"/>
    <w:bookmarkEnd w:id="12"/>
    <w:bookmarkEnd w:id="13"/>
    <w:p w14:paraId="23C8B9B5" w14:textId="77777777" w:rsidR="00A802CC" w:rsidRDefault="00A802CC" w:rsidP="007B1B45">
      <w:pPr>
        <w:tabs>
          <w:tab w:val="left" w:pos="1131"/>
        </w:tabs>
        <w:rPr>
          <w:rFonts w:ascii="Rockwell" w:hAnsi="Rockwell"/>
        </w:rPr>
      </w:pPr>
    </w:p>
    <w:p w14:paraId="6689077A" w14:textId="77777777" w:rsidR="00A802CC" w:rsidRPr="00A802C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Professor and Head</w:t>
      </w:r>
    </w:p>
    <w:p w14:paraId="31F0D266" w14:textId="77777777" w:rsidR="00A802CC" w:rsidRPr="00A802CC" w:rsidRDefault="00A802CC" w:rsidP="00A802CC">
      <w:pPr>
        <w:spacing w:line="23" w:lineRule="atLeast"/>
        <w:jc w:val="right"/>
        <w:rPr>
          <w:rFonts w:ascii="Rockwell" w:hAnsi="Rockwell"/>
          <w:b/>
          <w:bCs/>
          <w:color w:val="984806" w:themeColor="accent6" w:themeShade="80"/>
          <w:sz w:val="18"/>
          <w:szCs w:val="18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>Agricultural Research Station</w:t>
      </w:r>
    </w:p>
    <w:p w14:paraId="7EC46F4A" w14:textId="77777777" w:rsidR="007A1B97" w:rsidRDefault="00A802CC" w:rsidP="00A802CC">
      <w:pPr>
        <w:tabs>
          <w:tab w:val="left" w:pos="1131"/>
        </w:tabs>
        <w:jc w:val="center"/>
        <w:rPr>
          <w:rFonts w:ascii="Rockwell" w:hAnsi="Rockwell"/>
          <w:sz w:val="22"/>
          <w:szCs w:val="22"/>
        </w:rPr>
      </w:pP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</w:r>
      <w:r w:rsidRPr="00A802CC">
        <w:rPr>
          <w:rFonts w:ascii="Rockwell" w:hAnsi="Rockwell"/>
          <w:b/>
          <w:bCs/>
          <w:color w:val="984806" w:themeColor="accent6" w:themeShade="80"/>
          <w:sz w:val="18"/>
          <w:szCs w:val="18"/>
        </w:rPr>
        <w:tab/>
        <w:t xml:space="preserve">          Kovilpatti</w:t>
      </w:r>
    </w:p>
    <w:p w14:paraId="50EE5AB9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631B5A53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2B650A4E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5E49183E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3533EE6C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244E6E4B" w14:textId="77777777" w:rsidR="007A1B97" w:rsidRPr="007A1B97" w:rsidRDefault="007A1B97" w:rsidP="007A1B97">
      <w:pPr>
        <w:rPr>
          <w:rFonts w:ascii="Rockwell" w:hAnsi="Rockwell"/>
          <w:sz w:val="22"/>
          <w:szCs w:val="22"/>
        </w:rPr>
      </w:pPr>
    </w:p>
    <w:p w14:paraId="6FE9EA8A" w14:textId="77777777" w:rsidR="007A1B97" w:rsidRDefault="007A1B97" w:rsidP="007A1B97">
      <w:pPr>
        <w:rPr>
          <w:rFonts w:ascii="Rockwell" w:hAnsi="Rockwell"/>
          <w:sz w:val="22"/>
          <w:szCs w:val="22"/>
        </w:rPr>
      </w:pPr>
    </w:p>
    <w:p w14:paraId="7BD7B248" w14:textId="77777777" w:rsidR="00A802CC" w:rsidRPr="007A1B97" w:rsidRDefault="00A802CC" w:rsidP="007A1B97">
      <w:pPr>
        <w:ind w:firstLine="720"/>
        <w:rPr>
          <w:rFonts w:ascii="Rockwell" w:hAnsi="Rockwell"/>
          <w:sz w:val="22"/>
          <w:szCs w:val="22"/>
        </w:rPr>
      </w:pPr>
    </w:p>
    <w:sectPr w:rsidR="00A802CC" w:rsidRPr="007A1B97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A961" w14:textId="77777777" w:rsidR="001F33B9" w:rsidRDefault="001F33B9" w:rsidP="00C13008">
      <w:r>
        <w:separator/>
      </w:r>
    </w:p>
  </w:endnote>
  <w:endnote w:type="continuationSeparator" w:id="0">
    <w:p w14:paraId="0B50DE73" w14:textId="77777777" w:rsidR="001F33B9" w:rsidRDefault="001F33B9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08E7" w14:textId="77777777" w:rsidR="001F33B9" w:rsidRDefault="001F33B9" w:rsidP="00C13008">
      <w:r>
        <w:separator/>
      </w:r>
    </w:p>
  </w:footnote>
  <w:footnote w:type="continuationSeparator" w:id="0">
    <w:p w14:paraId="3E0ECB9F" w14:textId="77777777" w:rsidR="001F33B9" w:rsidRDefault="001F33B9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87672">
    <w:abstractNumId w:val="0"/>
  </w:num>
  <w:num w:numId="2" w16cid:durableId="531302647">
    <w:abstractNumId w:val="13"/>
  </w:num>
  <w:num w:numId="3" w16cid:durableId="843519437">
    <w:abstractNumId w:val="14"/>
  </w:num>
  <w:num w:numId="4" w16cid:durableId="140344791">
    <w:abstractNumId w:val="8"/>
  </w:num>
  <w:num w:numId="5" w16cid:durableId="1477994893">
    <w:abstractNumId w:val="2"/>
  </w:num>
  <w:num w:numId="6" w16cid:durableId="1818060802">
    <w:abstractNumId w:val="1"/>
  </w:num>
  <w:num w:numId="7" w16cid:durableId="549074020">
    <w:abstractNumId w:val="22"/>
  </w:num>
  <w:num w:numId="8" w16cid:durableId="1174802866">
    <w:abstractNumId w:val="9"/>
  </w:num>
  <w:num w:numId="9" w16cid:durableId="1711569001">
    <w:abstractNumId w:val="16"/>
  </w:num>
  <w:num w:numId="10" w16cid:durableId="1439369408">
    <w:abstractNumId w:val="12"/>
  </w:num>
  <w:num w:numId="11" w16cid:durableId="573006645">
    <w:abstractNumId w:val="7"/>
  </w:num>
  <w:num w:numId="12" w16cid:durableId="1633902948">
    <w:abstractNumId w:val="4"/>
  </w:num>
  <w:num w:numId="13" w16cid:durableId="1660109259">
    <w:abstractNumId w:val="11"/>
  </w:num>
  <w:num w:numId="14" w16cid:durableId="424767192">
    <w:abstractNumId w:val="3"/>
  </w:num>
  <w:num w:numId="15" w16cid:durableId="1597399006">
    <w:abstractNumId w:val="24"/>
  </w:num>
  <w:num w:numId="16" w16cid:durableId="1821800545">
    <w:abstractNumId w:val="6"/>
  </w:num>
  <w:num w:numId="17" w16cid:durableId="1874075295">
    <w:abstractNumId w:val="25"/>
  </w:num>
  <w:num w:numId="18" w16cid:durableId="1241060838">
    <w:abstractNumId w:val="23"/>
  </w:num>
  <w:num w:numId="19" w16cid:durableId="1014304935">
    <w:abstractNumId w:val="15"/>
  </w:num>
  <w:num w:numId="20" w16cid:durableId="287517146">
    <w:abstractNumId w:val="20"/>
  </w:num>
  <w:num w:numId="21" w16cid:durableId="1089354873">
    <w:abstractNumId w:val="21"/>
  </w:num>
  <w:num w:numId="22" w16cid:durableId="466511445">
    <w:abstractNumId w:val="10"/>
  </w:num>
  <w:num w:numId="23" w16cid:durableId="199361841">
    <w:abstractNumId w:val="5"/>
  </w:num>
  <w:num w:numId="24" w16cid:durableId="1019772789">
    <w:abstractNumId w:val="17"/>
  </w:num>
  <w:num w:numId="25" w16cid:durableId="1399011290">
    <w:abstractNumId w:val="19"/>
  </w:num>
  <w:num w:numId="26" w16cid:durableId="15776626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522"/>
    <w:rsid w:val="00065904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69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56A5"/>
    <w:rsid w:val="00105BD2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99"/>
    <w:rsid w:val="00113BA3"/>
    <w:rsid w:val="00113BB4"/>
    <w:rsid w:val="00113DCD"/>
    <w:rsid w:val="00113FB2"/>
    <w:rsid w:val="001141F1"/>
    <w:rsid w:val="001143DE"/>
    <w:rsid w:val="0011447E"/>
    <w:rsid w:val="00114566"/>
    <w:rsid w:val="0011456C"/>
    <w:rsid w:val="00114905"/>
    <w:rsid w:val="00114B3F"/>
    <w:rsid w:val="00114BA3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268"/>
    <w:rsid w:val="001F1513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6E7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CD"/>
    <w:rsid w:val="00434024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9F8"/>
    <w:rsid w:val="00494AB6"/>
    <w:rsid w:val="00494B10"/>
    <w:rsid w:val="004950B7"/>
    <w:rsid w:val="004952F5"/>
    <w:rsid w:val="00495588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419F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EC5"/>
    <w:rsid w:val="00557F94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C"/>
    <w:rsid w:val="005E78DE"/>
    <w:rsid w:val="005E7954"/>
    <w:rsid w:val="005E7D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EF1"/>
    <w:rsid w:val="0065021E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BD6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A0A"/>
    <w:rsid w:val="0081713E"/>
    <w:rsid w:val="00817230"/>
    <w:rsid w:val="008178D4"/>
    <w:rsid w:val="008179E1"/>
    <w:rsid w:val="008179F1"/>
    <w:rsid w:val="00817A58"/>
    <w:rsid w:val="00817DD8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DF"/>
    <w:rsid w:val="00867B15"/>
    <w:rsid w:val="0087009B"/>
    <w:rsid w:val="00870177"/>
    <w:rsid w:val="008701DD"/>
    <w:rsid w:val="00870229"/>
    <w:rsid w:val="008704E7"/>
    <w:rsid w:val="0087052E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200D"/>
    <w:rsid w:val="008A2130"/>
    <w:rsid w:val="008A2281"/>
    <w:rsid w:val="008A26BA"/>
    <w:rsid w:val="008A28B4"/>
    <w:rsid w:val="008A2985"/>
    <w:rsid w:val="008A29EB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B4A"/>
    <w:rsid w:val="00915C7B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F28"/>
    <w:rsid w:val="00930208"/>
    <w:rsid w:val="00930278"/>
    <w:rsid w:val="009303F5"/>
    <w:rsid w:val="0093058C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66C"/>
    <w:rsid w:val="00A536FB"/>
    <w:rsid w:val="00A53808"/>
    <w:rsid w:val="00A53820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18D"/>
    <w:rsid w:val="00AE7374"/>
    <w:rsid w:val="00AE78D9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5EA"/>
    <w:rsid w:val="00B66660"/>
    <w:rsid w:val="00B66708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857"/>
    <w:rsid w:val="00B96A8A"/>
    <w:rsid w:val="00B97132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F7C"/>
    <w:rsid w:val="00C66FCD"/>
    <w:rsid w:val="00C6703B"/>
    <w:rsid w:val="00C679B7"/>
    <w:rsid w:val="00C67A93"/>
    <w:rsid w:val="00C67DDB"/>
    <w:rsid w:val="00C7013C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862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845"/>
    <w:rsid w:val="00D448F7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7CA"/>
    <w:rsid w:val="00D64892"/>
    <w:rsid w:val="00D64A08"/>
    <w:rsid w:val="00D64AD9"/>
    <w:rsid w:val="00D64AE1"/>
    <w:rsid w:val="00D64D40"/>
    <w:rsid w:val="00D65502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849"/>
    <w:rsid w:val="00FC3B75"/>
    <w:rsid w:val="00FC3BD4"/>
    <w:rsid w:val="00FC3FBF"/>
    <w:rsid w:val="00FC4143"/>
    <w:rsid w:val="00FC4172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E1F"/>
    <w:rsid w:val="00FD2181"/>
    <w:rsid w:val="00FD2267"/>
    <w:rsid w:val="00FD2538"/>
    <w:rsid w:val="00FD2E23"/>
    <w:rsid w:val="00FD3361"/>
    <w:rsid w:val="00FD3436"/>
    <w:rsid w:val="00FD3497"/>
    <w:rsid w:val="00FD38EC"/>
    <w:rsid w:val="00FD3AF7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F0EC"/>
  <w15:docId w15:val="{BB88E9D4-E44E-4D82-A14A-80EF0F9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A33A-CE95-427E-8CDC-B7B5EBE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2024-08-02T13:38:00Z</cp:lastPrinted>
  <dcterms:created xsi:type="dcterms:W3CDTF">2024-08-20T12:11:00Z</dcterms:created>
  <dcterms:modified xsi:type="dcterms:W3CDTF">2024-08-20T12:11:00Z</dcterms:modified>
</cp:coreProperties>
</file>